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B94BC" w14:textId="2A2C4ACB" w:rsidR="00B52CBB" w:rsidRPr="00DE1333" w:rsidRDefault="00B52CBB" w:rsidP="00B52CBB">
      <w:pPr>
        <w:jc w:val="center"/>
        <w:rPr>
          <w:rFonts w:ascii="Arial" w:hAnsi="Arial" w:cs="Arial"/>
          <w:b/>
          <w:bCs/>
          <w:u w:val="single"/>
        </w:rPr>
      </w:pPr>
      <w:bookmarkStart w:id="0" w:name="_GoBack"/>
      <w:r w:rsidRPr="00DE1333">
        <w:rPr>
          <w:rFonts w:ascii="Arial" w:hAnsi="Arial" w:cs="Arial"/>
          <w:b/>
          <w:bCs/>
          <w:u w:val="single"/>
        </w:rPr>
        <w:t xml:space="preserve">Proyecto </w:t>
      </w:r>
      <w:r w:rsidR="00E02DAA" w:rsidRPr="00E02DAA">
        <w:rPr>
          <w:rFonts w:ascii="Arial" w:hAnsi="Arial" w:cs="Arial"/>
          <w:b/>
          <w:bCs/>
          <w:u w:val="single"/>
        </w:rPr>
        <w:t>11/T144</w:t>
      </w:r>
      <w:bookmarkEnd w:id="0"/>
      <w:r w:rsidRPr="00DE1333">
        <w:rPr>
          <w:rFonts w:ascii="Arial" w:hAnsi="Arial" w:cs="Arial"/>
          <w:b/>
          <w:bCs/>
          <w:u w:val="single"/>
        </w:rPr>
        <w:t xml:space="preserve">: </w:t>
      </w:r>
      <w:r w:rsidR="00E02DAA" w:rsidRPr="00E02DAA">
        <w:rPr>
          <w:rFonts w:ascii="Arial" w:hAnsi="Arial" w:cs="Arial"/>
          <w:b/>
          <w:bCs/>
          <w:u w:val="single"/>
        </w:rPr>
        <w:t>Efectos en la producción de subjetividad de los trabajadores y usuarios de dispositivos del campo de la Salud Mental, Derechos Humanos e Infancias en contextos de asedio de lo estatal en el Gran La Plata.</w:t>
      </w:r>
    </w:p>
    <w:p w14:paraId="68657188" w14:textId="77777777" w:rsidR="00B52CBB" w:rsidRPr="00DE1333" w:rsidRDefault="00B52CBB" w:rsidP="00B52CBB">
      <w:pPr>
        <w:jc w:val="center"/>
        <w:rPr>
          <w:rFonts w:ascii="Arial" w:hAnsi="Arial" w:cs="Arial"/>
          <w:b/>
          <w:bCs/>
          <w:u w:val="single"/>
        </w:rPr>
      </w:pPr>
    </w:p>
    <w:p w14:paraId="598962DB" w14:textId="792F75A1" w:rsidR="00B52CBB" w:rsidRPr="00DE1333" w:rsidRDefault="00B52CBB" w:rsidP="00BD0B70">
      <w:pPr>
        <w:jc w:val="both"/>
        <w:rPr>
          <w:rFonts w:ascii="Arial" w:hAnsi="Arial" w:cs="Arial"/>
        </w:rPr>
      </w:pPr>
      <w:r w:rsidRPr="00DE1333">
        <w:rPr>
          <w:rFonts w:ascii="Arial" w:hAnsi="Arial" w:cs="Arial"/>
          <w:b/>
          <w:bCs/>
          <w:u w:val="single"/>
        </w:rPr>
        <w:t>Unidad de Investigación:</w:t>
      </w:r>
      <w:r w:rsidRPr="00DE1333">
        <w:rPr>
          <w:rFonts w:ascii="Arial" w:hAnsi="Arial" w:cs="Arial"/>
        </w:rPr>
        <w:t xml:space="preserve"> </w:t>
      </w:r>
      <w:r w:rsidR="00E02DAA" w:rsidRPr="00E02DAA">
        <w:rPr>
          <w:rFonts w:ascii="Arial" w:hAnsi="Arial" w:cs="Arial"/>
        </w:rPr>
        <w:t>Instituto de Estudios en Trabajo Social (IETSYS)</w:t>
      </w:r>
    </w:p>
    <w:p w14:paraId="7B1850D1" w14:textId="257218B1" w:rsidR="00B52CBB" w:rsidRPr="00DE1333" w:rsidRDefault="00B52CBB" w:rsidP="00BD0B70">
      <w:pPr>
        <w:jc w:val="both"/>
        <w:rPr>
          <w:rFonts w:ascii="Arial" w:hAnsi="Arial" w:cs="Arial"/>
        </w:rPr>
      </w:pPr>
      <w:r w:rsidRPr="00DE1333">
        <w:rPr>
          <w:rFonts w:ascii="Arial" w:hAnsi="Arial" w:cs="Arial"/>
          <w:b/>
          <w:bCs/>
          <w:u w:val="single"/>
        </w:rPr>
        <w:t>Fecha de Inicio:</w:t>
      </w:r>
      <w:r w:rsidR="00E02DAA">
        <w:rPr>
          <w:rFonts w:ascii="Arial" w:hAnsi="Arial" w:cs="Arial"/>
        </w:rPr>
        <w:t xml:space="preserve"> 01/01/2025</w:t>
      </w:r>
      <w:r w:rsidRPr="00DE1333">
        <w:rPr>
          <w:rFonts w:ascii="Arial" w:hAnsi="Arial" w:cs="Arial"/>
        </w:rPr>
        <w:tab/>
      </w:r>
      <w:r w:rsidRPr="00DE1333">
        <w:rPr>
          <w:rFonts w:ascii="Arial" w:hAnsi="Arial" w:cs="Arial"/>
        </w:rPr>
        <w:tab/>
      </w:r>
    </w:p>
    <w:p w14:paraId="58B7AF90" w14:textId="6E73B371" w:rsidR="00B52CBB" w:rsidRPr="00DE1333" w:rsidRDefault="00B52CBB" w:rsidP="00BD0B70">
      <w:pPr>
        <w:jc w:val="both"/>
        <w:rPr>
          <w:rFonts w:ascii="Arial" w:hAnsi="Arial" w:cs="Arial"/>
        </w:rPr>
      </w:pPr>
      <w:r w:rsidRPr="00DE1333">
        <w:rPr>
          <w:rFonts w:ascii="Arial" w:hAnsi="Arial" w:cs="Arial"/>
          <w:b/>
          <w:bCs/>
          <w:u w:val="single"/>
        </w:rPr>
        <w:t>Fecha de Finalización:</w:t>
      </w:r>
      <w:r w:rsidR="00E02DAA">
        <w:rPr>
          <w:rFonts w:ascii="Arial" w:hAnsi="Arial" w:cs="Arial"/>
        </w:rPr>
        <w:t xml:space="preserve"> 31/12/2028</w:t>
      </w:r>
      <w:r w:rsidRPr="00DE1333">
        <w:rPr>
          <w:rFonts w:ascii="Arial" w:hAnsi="Arial" w:cs="Arial"/>
        </w:rPr>
        <w:tab/>
      </w:r>
    </w:p>
    <w:p w14:paraId="0232CFC1" w14:textId="281F7A49" w:rsidR="00B52CBB" w:rsidRPr="00DE1333" w:rsidRDefault="00E02DAA" w:rsidP="00BD0B7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Director:</w:t>
      </w:r>
      <w:r>
        <w:rPr>
          <w:rFonts w:ascii="Arial" w:hAnsi="Arial" w:cs="Arial"/>
        </w:rPr>
        <w:t xml:space="preserve"> </w:t>
      </w:r>
      <w:r w:rsidRPr="00E02DAA">
        <w:rPr>
          <w:rFonts w:ascii="Arial" w:hAnsi="Arial" w:cs="Arial"/>
        </w:rPr>
        <w:t>RIOS, CLAUDIO DANIEL</w:t>
      </w:r>
    </w:p>
    <w:p w14:paraId="5F8FD716" w14:textId="451CEED6" w:rsidR="00B52CBB" w:rsidRPr="00DE1333" w:rsidRDefault="00B52CBB" w:rsidP="00BD0B70">
      <w:pPr>
        <w:jc w:val="both"/>
        <w:rPr>
          <w:rFonts w:ascii="Arial" w:hAnsi="Arial" w:cs="Arial"/>
          <w:b/>
          <w:bCs/>
          <w:u w:val="single"/>
        </w:rPr>
      </w:pPr>
      <w:r w:rsidRPr="00DE1333">
        <w:rPr>
          <w:rFonts w:ascii="Arial" w:hAnsi="Arial" w:cs="Arial"/>
          <w:b/>
          <w:bCs/>
          <w:u w:val="single"/>
        </w:rPr>
        <w:t xml:space="preserve">Integrantes y colaboradores: </w:t>
      </w:r>
    </w:p>
    <w:p w14:paraId="552C15AD" w14:textId="700D36BB" w:rsidR="00B52CBB" w:rsidRPr="00DE1333" w:rsidRDefault="00E02DAA" w:rsidP="00BD0B70">
      <w:pPr>
        <w:jc w:val="both"/>
        <w:rPr>
          <w:rFonts w:ascii="Arial" w:hAnsi="Arial" w:cs="Arial"/>
        </w:rPr>
      </w:pPr>
      <w:r w:rsidRPr="00E02DAA">
        <w:rPr>
          <w:rFonts w:ascii="Arial" w:hAnsi="Arial" w:cs="Arial"/>
        </w:rPr>
        <w:t>CÁRDENAS DONAYRE JOSUE</w:t>
      </w:r>
      <w:r>
        <w:rPr>
          <w:rFonts w:ascii="Arial" w:hAnsi="Arial" w:cs="Arial"/>
        </w:rPr>
        <w:t xml:space="preserve">, </w:t>
      </w:r>
      <w:r w:rsidRPr="00E02DAA">
        <w:rPr>
          <w:rFonts w:ascii="Arial" w:hAnsi="Arial" w:cs="Arial"/>
        </w:rPr>
        <w:t>D´ALFONSO KARINA VIVIANA</w:t>
      </w:r>
      <w:r>
        <w:rPr>
          <w:rFonts w:ascii="Arial" w:hAnsi="Arial" w:cs="Arial"/>
        </w:rPr>
        <w:t xml:space="preserve">, </w:t>
      </w:r>
      <w:r w:rsidRPr="00E02DAA">
        <w:rPr>
          <w:rFonts w:ascii="Arial" w:hAnsi="Arial" w:cs="Arial"/>
        </w:rPr>
        <w:t>FUENTES SILVANA</w:t>
      </w:r>
      <w:r>
        <w:rPr>
          <w:rFonts w:ascii="Arial" w:hAnsi="Arial" w:cs="Arial"/>
        </w:rPr>
        <w:t xml:space="preserve">, </w:t>
      </w:r>
      <w:r w:rsidRPr="00E02DAA">
        <w:rPr>
          <w:rFonts w:ascii="Arial" w:hAnsi="Arial" w:cs="Arial"/>
        </w:rPr>
        <w:t>GONZÁLEZ MARÍA ANDREA</w:t>
      </w:r>
      <w:r>
        <w:rPr>
          <w:rFonts w:ascii="Arial" w:hAnsi="Arial" w:cs="Arial"/>
        </w:rPr>
        <w:t xml:space="preserve">, </w:t>
      </w:r>
      <w:r w:rsidRPr="00E02DAA">
        <w:rPr>
          <w:rFonts w:ascii="Arial" w:hAnsi="Arial" w:cs="Arial"/>
        </w:rPr>
        <w:t>RIVAS SILVINA</w:t>
      </w:r>
      <w:r>
        <w:rPr>
          <w:rFonts w:ascii="Arial" w:hAnsi="Arial" w:cs="Arial"/>
        </w:rPr>
        <w:t xml:space="preserve">, </w:t>
      </w:r>
      <w:r w:rsidRPr="00E02DAA">
        <w:rPr>
          <w:rFonts w:ascii="Arial" w:hAnsi="Arial" w:cs="Arial"/>
        </w:rPr>
        <w:t>ROITSTEIN GABRIELA LIA</w:t>
      </w:r>
      <w:r>
        <w:rPr>
          <w:rFonts w:ascii="Arial" w:hAnsi="Arial" w:cs="Arial"/>
        </w:rPr>
        <w:t xml:space="preserve">, </w:t>
      </w:r>
      <w:r w:rsidRPr="00E02DAA">
        <w:rPr>
          <w:rFonts w:ascii="Arial" w:hAnsi="Arial" w:cs="Arial"/>
        </w:rPr>
        <w:t>TRICHES DANIEL EUGENIO</w:t>
      </w:r>
      <w:r>
        <w:rPr>
          <w:rFonts w:ascii="Arial" w:hAnsi="Arial" w:cs="Arial"/>
        </w:rPr>
        <w:t xml:space="preserve">, </w:t>
      </w:r>
      <w:r w:rsidRPr="00E02DAA">
        <w:rPr>
          <w:rFonts w:ascii="Arial" w:hAnsi="Arial" w:cs="Arial"/>
        </w:rPr>
        <w:t>VEGA ANGELICA MARINA</w:t>
      </w:r>
      <w:r w:rsidR="00B52CBB" w:rsidRPr="00DE1333">
        <w:rPr>
          <w:rFonts w:ascii="Arial" w:hAnsi="Arial" w:cs="Arial"/>
        </w:rPr>
        <w:tab/>
      </w:r>
    </w:p>
    <w:p w14:paraId="4F236398" w14:textId="6C6565D2" w:rsidR="00B52CBB" w:rsidRPr="00DE1333" w:rsidRDefault="00B52CBB">
      <w:pPr>
        <w:rPr>
          <w:rFonts w:ascii="Arial" w:hAnsi="Arial" w:cs="Arial"/>
          <w:b/>
          <w:bCs/>
          <w:u w:val="single"/>
        </w:rPr>
      </w:pPr>
      <w:r w:rsidRPr="00DE1333">
        <w:rPr>
          <w:rFonts w:ascii="Arial" w:hAnsi="Arial" w:cs="Arial"/>
          <w:b/>
          <w:bCs/>
          <w:u w:val="single"/>
        </w:rPr>
        <w:t xml:space="preserve">Resumen: </w:t>
      </w:r>
    </w:p>
    <w:p w14:paraId="4A5888E0" w14:textId="5F734596" w:rsidR="0009216C" w:rsidRPr="00DE1333" w:rsidRDefault="00E02DAA" w:rsidP="00B52CBB">
      <w:pPr>
        <w:jc w:val="both"/>
        <w:rPr>
          <w:rFonts w:ascii="Arial" w:hAnsi="Arial" w:cs="Arial"/>
        </w:rPr>
      </w:pPr>
      <w:r w:rsidRPr="00E02DAA">
        <w:rPr>
          <w:rFonts w:ascii="Arial" w:hAnsi="Arial" w:cs="Arial"/>
        </w:rPr>
        <w:t xml:space="preserve">El presente proyecto se inscribe en el campo de estudios de las problemáticas que atañen a los procesos sociales y la producción de subjetividad, en un contexto de disputa sobre los sentidos, significaciones y prácticas de la concepción de lo común, de lo público y del Estado. Caracterizamos el tiempo actual como una etapa Neoliberal (ö Postliberal) en el cual van cambiando hábitos, costumbres y sentidos de acuerdo a otros modos de subjetivación y padecimientos de época. Etapas que, por su novedad, sus efectos violentos y la rapidez de su formación, implica actualizar los dispositivos de abordajes y las teorías desde donde se piensa la época. Estas novedosas presentaciones y sentidos que se corresponden con nuevas configuraciones mundiales de recolonización financiera se visibilizan en los discursos del presidente actual de la Argentina. El mismo refiere en sus presentaciones a la casta, la motosierra, el estado y los trabajadores chorros, los políticos ratas, etc. </w:t>
      </w:r>
      <w:proofErr w:type="spellStart"/>
      <w:r w:rsidRPr="00E02DAA">
        <w:rPr>
          <w:rFonts w:ascii="Arial" w:hAnsi="Arial" w:cs="Arial"/>
        </w:rPr>
        <w:t>entendiendolos</w:t>
      </w:r>
      <w:proofErr w:type="spellEnd"/>
      <w:r w:rsidRPr="00E02DAA">
        <w:rPr>
          <w:rFonts w:ascii="Arial" w:hAnsi="Arial" w:cs="Arial"/>
        </w:rPr>
        <w:t xml:space="preserve"> como significaciones que van erosionando los sentidos comunes que socavan a los anteriores en su credibilidad, cuestionando de este modo el imaginario colectivo de lo común, lo público y el </w:t>
      </w:r>
      <w:proofErr w:type="spellStart"/>
      <w:r w:rsidRPr="00E02DAA">
        <w:rPr>
          <w:rFonts w:ascii="Arial" w:hAnsi="Arial" w:cs="Arial"/>
        </w:rPr>
        <w:t>Estado.En</w:t>
      </w:r>
      <w:proofErr w:type="spellEnd"/>
      <w:r w:rsidRPr="00E02DAA">
        <w:rPr>
          <w:rFonts w:ascii="Arial" w:hAnsi="Arial" w:cs="Arial"/>
        </w:rPr>
        <w:t xml:space="preserve"> este contexto atravesado por un proceso inflacionario, en un escenario caracterizado por la desigualdad, y el asedio de las derechas neoliberales a la democracia y a la propagación de un lazo social fragmentado, individualista y anti estatal, nos preguntamos por la posibilidad, eficacia y sentido de un ?Estado presente? a través de sus políticas públicas, específicamente en el campo de la Salud Mental, infancias y Derechos Humanos. ¿Cuáles son los sentidos y las significaciones que operan desde las políticas públicas en virtud del acceso a derechos? Frente a políticas públicas con menos recursos materiales y crisis de significación/representación ¿qué es lo que hace sentido a la práctica por parte de los trabajadores y usuarios de lo estatal? Sintetizando en la pregunta: En los trabajadores y usuarios de la salud mental, infancias y DDHH ¿qué representaciones y sentidos se juegan en relación a la disputa del </w:t>
      </w:r>
      <w:proofErr w:type="spellStart"/>
      <w:proofErr w:type="gramStart"/>
      <w:r w:rsidRPr="00E02DAA">
        <w:rPr>
          <w:rFonts w:ascii="Arial" w:hAnsi="Arial" w:cs="Arial"/>
        </w:rPr>
        <w:t>Estado?Frente</w:t>
      </w:r>
      <w:proofErr w:type="spellEnd"/>
      <w:proofErr w:type="gramEnd"/>
      <w:r w:rsidRPr="00E02DAA">
        <w:rPr>
          <w:rFonts w:ascii="Arial" w:hAnsi="Arial" w:cs="Arial"/>
        </w:rPr>
        <w:t xml:space="preserve"> a los modos dominantes de producción de subjetividad neoliberal, ¿operan las políticas públicas como modo de resistencia y de </w:t>
      </w:r>
      <w:proofErr w:type="spellStart"/>
      <w:r w:rsidRPr="00E02DAA">
        <w:rPr>
          <w:rFonts w:ascii="Arial" w:hAnsi="Arial" w:cs="Arial"/>
        </w:rPr>
        <w:t>resignificación</w:t>
      </w:r>
      <w:proofErr w:type="spellEnd"/>
      <w:r w:rsidRPr="00E02DAA">
        <w:rPr>
          <w:rFonts w:ascii="Arial" w:hAnsi="Arial" w:cs="Arial"/>
        </w:rPr>
        <w:t xml:space="preserve"> del lazo social? ¿Qué efectos se proponen desde sus objetivos y cuáles son sus posibilidades y logros? ¿Son instrumentos que operan transformando la calidad de vida de la mayoría de la población?</w:t>
      </w:r>
    </w:p>
    <w:sectPr w:rsidR="0009216C" w:rsidRPr="00DE1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11"/>
    <w:rsid w:val="0009216C"/>
    <w:rsid w:val="005324EB"/>
    <w:rsid w:val="00871411"/>
    <w:rsid w:val="00B52CBB"/>
    <w:rsid w:val="00BD0B70"/>
    <w:rsid w:val="00DE1333"/>
    <w:rsid w:val="00E02DAA"/>
    <w:rsid w:val="00F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FCDB9"/>
  <w15:chartTrackingRefBased/>
  <w15:docId w15:val="{84D736AA-4D67-4EFD-83C4-29ADFD92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rc</dc:creator>
  <cp:keywords/>
  <dc:description/>
  <cp:lastModifiedBy>ComunicacionFabi</cp:lastModifiedBy>
  <cp:revision>2</cp:revision>
  <dcterms:created xsi:type="dcterms:W3CDTF">2025-11-17T18:56:00Z</dcterms:created>
  <dcterms:modified xsi:type="dcterms:W3CDTF">2025-11-17T18:56:00Z</dcterms:modified>
</cp:coreProperties>
</file>